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F" w:rsidRDefault="009A393D">
      <w:bookmarkStart w:id="0" w:name="_GoBack"/>
      <w:bookmarkEnd w:id="0"/>
      <w:r w:rsidRPr="009A393D">
        <w:rPr>
          <w:noProof/>
          <w:lang w:eastAsia="es-BO"/>
        </w:rPr>
        <w:drawing>
          <wp:inline distT="0" distB="0" distL="0" distR="0">
            <wp:extent cx="5400040" cy="7200053"/>
            <wp:effectExtent l="0" t="0" r="0" b="1270"/>
            <wp:docPr id="1" name="Imagen 1" descr="C:\Users\raulp\Desktop\Brujula Digital\Documento precios de gases lacrimóg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lp\Desktop\Brujula Digital\Documento precios de gases lacrimógen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3D"/>
    <w:rsid w:val="00056AFF"/>
    <w:rsid w:val="009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0A1D-CB19-4083-84A7-FF15C11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raulpenaranda99@yahoo.com</dc:creator>
  <cp:keywords/>
  <dc:description/>
  <cp:lastModifiedBy>raulpenaranda99@yahoo.com</cp:lastModifiedBy>
  <cp:revision>1</cp:revision>
  <dcterms:created xsi:type="dcterms:W3CDTF">2020-06-05T16:58:00Z</dcterms:created>
  <dcterms:modified xsi:type="dcterms:W3CDTF">2020-06-05T16:59:00Z</dcterms:modified>
</cp:coreProperties>
</file>